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E4" w:rsidRPr="006107E4" w:rsidRDefault="006107E4" w:rsidP="006107E4">
      <w:pPr>
        <w:spacing w:after="0" w:line="240" w:lineRule="auto"/>
        <w:ind w:hanging="15"/>
        <w:textAlignment w:val="baseline"/>
        <w:outlineLvl w:val="0"/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</w:pPr>
      <w:r w:rsidRPr="006107E4"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  <w:t>Согласие</w:t>
      </w:r>
      <w:r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  <w:t xml:space="preserve"> </w:t>
      </w:r>
    </w:p>
    <w:p w:rsidR="006107E4" w:rsidRPr="006107E4" w:rsidRDefault="006107E4" w:rsidP="006107E4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6107E4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Пользователя сайта https://</w:t>
      </w:r>
      <w:r w:rsidR="00783806" w:rsidRPr="00783806">
        <w:t xml:space="preserve"> </w:t>
      </w:r>
      <w:proofErr w:type="spellStart"/>
      <w:proofErr w:type="gramStart"/>
      <w:r w:rsidR="00783806" w:rsidRPr="00783806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immortelle.site</w:t>
      </w:r>
      <w:proofErr w:type="spellEnd"/>
      <w:proofErr w:type="gramEnd"/>
      <w:r w:rsidR="00783806" w:rsidRPr="00783806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 xml:space="preserve">  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1. Я, Пользователь сайта </w:t>
      </w:r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https://</w:t>
      </w:r>
      <w:r w:rsidR="00783806"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</w:t>
      </w:r>
      <w:r w:rsidR="00783806" w:rsidRPr="00783806">
        <w:rPr>
          <w:rFonts w:ascii="Segoe UI" w:eastAsia="Times New Roman" w:hAnsi="Segoe UI" w:cs="Segoe UI"/>
          <w:color w:val="080808"/>
          <w:sz w:val="21"/>
          <w:szCs w:val="21"/>
          <w:lang w:val="en-US" w:eastAsia="ru-RU"/>
        </w:rPr>
        <w:t>site</w:t>
      </w:r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(далее – Сайт), свободно, своей волей и в своем интересе даю согласие ООО «АЙТИ ТЕХНОЛОДЖИ» (125130, Россия, г. Москва, </w:t>
      </w:r>
      <w:proofErr w:type="spellStart"/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Старопетровский</w:t>
      </w:r>
      <w:proofErr w:type="spellEnd"/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</w:t>
      </w:r>
      <w:proofErr w:type="spellEnd"/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-д, д. 9а, </w:t>
      </w:r>
      <w:proofErr w:type="spellStart"/>
      <w:r w:rsidRPr="00783806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помещ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 III, ком. 1, ОГРН 1137746393927, ИНН 7703789180) (далее – Компания) на обработку своих персональных данных, полученных в результате использования Сайта (далее - Согласие).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2. Обработка Компанией персональных данных Пользователя допускается путем сбора, записи, систематизации, накопления, хра</w:t>
      </w:r>
      <w:bookmarkStart w:id="0" w:name="_GoBack"/>
      <w:bookmarkEnd w:id="0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нения, уточнения (обновления, изменения), извлечения из информационных систем, использования, предоставления, доступа, блокирования, удаления и уничтожения персональных данных, в том числе с использованием средств автоматизации, без использования средств автоматизации, а также путем смешанной обработки и с передачей данных по каналам связи.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3. Настоящее согласие применяется в отношении обработки следующих персональных данных: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фамилия, имя, отчество; 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адрес электронной почты;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номер мобильного телефона;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</w:t>
      </w:r>
      <w:proofErr w:type="spellStart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-файлы, IP-адрес, </w:t>
      </w:r>
      <w:proofErr w:type="spellStart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mac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-адрес;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данные об использовании Сервиса;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дата рождения;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город, адрес проживания;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данные из обращения;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данные о покупках;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 ИНН;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— наименование и реквизиты документа, удостоверяющего личность.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4. Я проинформирован и даю свое согласие на то, что предоставленная мной информация будет внесена в информационные системы Компании по обработке персональных данных.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Я предоставляю право обрабатывать эти данные для целей надлежащего функционирования и улучшения работы Сервиса, коммуникаций со мной, доставки товаров, проведения опросов и исследований, формирования персональных предложений. В связи с указанными выше целями я понимаю, что мои персональные данные могут быть сообщены третьим лицам, осуществлена их трансграничная передача, и их обработка третьими лицами в целях исполнения договора, стороной или выгодоприобретателем или поручителем по которому является субъект персональных данных, как это следует в том числе, но не ограничиваясь: по смыслу п. 4. ч. 4, ст. 12 Закона, а также в иных целях контрагентам Компании, осуществляющим свою деятельность в области курьерской доставки, международной перевозки, таможенного оформления, коммуникаций с Субъектами персональных данных по вопросам исполнения вышеназванных договоров, проведения опросов и исследований, направленных на выявление удовлетворенности/неудовлетворенности Пользователя качеством исполнения договора, улучшения качества обслуживания, в области проведения статистических, маркетинговых и иных исследований, в области исполнения/сопровождения программ лояльности, проведения конкурсов, акций и иных подобных мероприятий, в области осуществления рекламных и информационных рассылок, и даю на это согласие.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Я также даю согласие на трансграничную передачу моих персональных данных в любые государства, включая те, которые не обеспечивают адекватную защиту прав субъектов персональных данных, в целях исполнения договоров, предоставления услуг, направления информационных и рекламных сообщений, а также взаимодействия с контрагентами Компании, в соответствии с требованиями Федерального закона № 152-ФЗ.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В случае предоставления мной данных третьих лиц, включая контактные данные, я подтверждаю, что Субъект персональных данных уведомлен об осуществлении обработки его 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персональных данных Компанией по обработке персональных данных и их передаче третьим лицам, а также трансграничной передаче.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 Я даю свое согласие на использование предоставленных персональных данных для направления коммерческой информации Оператором по обработке персональных данных и третьими лицами по указанному телефону и адресу электронной почты.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6. Я даю свое согласие на сбор инструментом веб-аналитики «</w:t>
      </w:r>
      <w:proofErr w:type="spellStart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Яндекс.Метрика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», принадлежащим ООО "Яндекс", обезличенной информации об источниках трафика для целей оценки посещаемости сайта и эффективности рекламы.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7. Я предоставляю право отправлять мне информацию об услугах, предложениях и рекламных акциях Оператора и/или его Партнеров, в том числе с помощью электронных и мобильных средств связи.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 Настоящее Согласие действует с момента его предоставления в любой форме, включая электронную (путём акцепта на Сайте), и сохраняет силу в течение 5 (пяти) лет либо до момента его отзыва.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9. Я вправе отозвать настоящее Согласие полностью или частично, направив соответствующее письменное заявление: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> — на адрес электронной почты Компании: hello@it-technology.su с темой письма «Отзыв согласия на обработку персональных данных» и приложением подписанного отзыва в скан-копии;</w:t>
      </w: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br/>
        <w:t xml:space="preserve"> — или заказным письмом по почтовому адресу Компании: 125130, Россия, г. Москва, </w:t>
      </w:r>
      <w:proofErr w:type="spellStart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Старопетровский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-д, д. 9а, </w:t>
      </w:r>
      <w:proofErr w:type="spellStart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помещ</w:t>
      </w:r>
      <w:proofErr w:type="spellEnd"/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 III, ком. 1.</w:t>
      </w:r>
    </w:p>
    <w:p w:rsidR="006107E4" w:rsidRPr="006107E4" w:rsidRDefault="006107E4" w:rsidP="006107E4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6107E4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Компания прекращает обработку персональных данных в течение 30 дней с момента получения отзыва, за исключением случаев, когда обработка обязательна в силу закона.</w:t>
      </w:r>
    </w:p>
    <w:p w:rsidR="00C8396C" w:rsidRDefault="00C8396C"/>
    <w:p w:rsidR="006107E4" w:rsidRDefault="006107E4"/>
    <w:sectPr w:rsidR="0061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63"/>
    <w:rsid w:val="00173FC5"/>
    <w:rsid w:val="00594263"/>
    <w:rsid w:val="006107E4"/>
    <w:rsid w:val="00783806"/>
    <w:rsid w:val="00C8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084F"/>
  <w15:chartTrackingRefBased/>
  <w15:docId w15:val="{73DD6C87-7785-444D-A5D5-66BD3251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Мусаханова Виолетта Мансуровна</dc:creator>
  <cp:keywords/>
  <dc:description/>
  <cp:lastModifiedBy>Мусаханова Виолетта Мансуровна</cp:lastModifiedBy>
  <cp:revision>4</cp:revision>
  <dcterms:created xsi:type="dcterms:W3CDTF">2026-02-02T21:08:00Z</dcterms:created>
  <dcterms:modified xsi:type="dcterms:W3CDTF">2026-02-13T13:10:00Z</dcterms:modified>
</cp:coreProperties>
</file>